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</w:t>
      </w:r>
      <w:r w:rsidR="00512FA3">
        <w:rPr>
          <w:rFonts w:ascii="IranNastaliq" w:hAnsi="IranNastaliq" w:cs="B Mitra" w:hint="cs"/>
          <w:sz w:val="28"/>
          <w:szCs w:val="28"/>
          <w:rtl/>
          <w:lang w:bidi="fa-IR"/>
        </w:rPr>
        <w:t>3/11/1397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512FA3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512FA3">
        <w:rPr>
          <w:rFonts w:ascii="IranNastaliq" w:hAnsi="IranNastaliq" w:cs="IranNastaliq" w:hint="cs"/>
          <w:rtl/>
          <w:lang w:bidi="fa-IR"/>
        </w:rPr>
        <w:t>شیمی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512FA3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</w:t>
      </w:r>
      <w:r w:rsidR="00512FA3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دوم سال تحصیلی </w:t>
      </w:r>
      <w:r w:rsidR="00512FA3">
        <w:rPr>
          <w:rFonts w:ascii="IranNastaliq" w:hAnsi="IranNastaliq" w:cs="B Lotus" w:hint="cs"/>
          <w:sz w:val="28"/>
          <w:szCs w:val="28"/>
          <w:rtl/>
          <w:lang w:bidi="fa-IR"/>
        </w:rPr>
        <w:t>98-1397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622C44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622C44" w:rsidRPr="00622C44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622C44" w:rsidRPr="00622C44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 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622C4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+ 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512FA3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512FA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:rsidR="005908E6" w:rsidRPr="005908E6" w:rsidRDefault="00622C44" w:rsidP="00B30327">
            <w:pPr>
              <w:tabs>
                <w:tab w:val="left" w:pos="1680"/>
                <w:tab w:val="left" w:pos="2055"/>
                <w:tab w:val="right" w:pos="2756"/>
              </w:tabs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سنتز مواد آلی</w:t>
            </w:r>
            <w:r w:rsidR="00512FA3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Pr="000077EB" w:rsidRDefault="00B97D71" w:rsidP="00F32A90">
            <w:pPr>
              <w:pStyle w:val="ListParagraph"/>
              <w:numPr>
                <w:ilvl w:val="0"/>
                <w:numId w:val="3"/>
              </w:numPr>
              <w:tabs>
                <w:tab w:val="center" w:pos="3083"/>
                <w:tab w:val="right" w:pos="6167"/>
              </w:tabs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077E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0077EB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0077E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 و هم</w:t>
            </w:r>
            <w:r w:rsidRPr="000077EB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0077E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نیازها:</w:t>
            </w:r>
            <w:r w:rsidR="00E838C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</w:t>
            </w:r>
            <w:r w:rsidR="00F32A9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</w:p>
        </w:tc>
        <w:tc>
          <w:tcPr>
            <w:tcW w:w="2972" w:type="dxa"/>
            <w:gridSpan w:val="2"/>
          </w:tcPr>
          <w:p w:rsidR="00B97D71" w:rsidRPr="005908E6" w:rsidRDefault="00512FA3" w:rsidP="00F32A90">
            <w:pPr>
              <w:tabs>
                <w:tab w:val="center" w:pos="1378"/>
                <w:tab w:val="right" w:pos="2756"/>
              </w:tabs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F32A90">
              <w:rPr>
                <w:rFonts w:ascii="IranNastaliq" w:hAnsi="IranNastaliq" w:cs="B Mitra"/>
                <w:sz w:val="28"/>
                <w:szCs w:val="28"/>
                <w:lang w:bidi="fa-IR"/>
              </w:rPr>
              <w:t>Organic Synthesis</w:t>
            </w:r>
            <w:r w:rsidR="00B97D71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6B2C2E" w:rsidP="00BF5F05">
            <w:pPr>
              <w:tabs>
                <w:tab w:val="left" w:pos="2100"/>
                <w:tab w:val="left" w:pos="3270"/>
                <w:tab w:val="right" w:pos="4909"/>
              </w:tabs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3966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E31D17"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E31D17" w:rsidRDefault="006B2C2E" w:rsidP="006B2C2E">
            <w:pPr>
              <w:tabs>
                <w:tab w:val="left" w:pos="1590"/>
                <w:tab w:val="right" w:pos="4989"/>
              </w:tabs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</w:t>
            </w:r>
            <w:r w:rsidR="00E31D17"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علی عموزاده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6B2C2E" w:rsidP="006B2C2E">
            <w:pPr>
              <w:tabs>
                <w:tab w:val="left" w:pos="3225"/>
                <w:tab w:val="right" w:pos="4989"/>
              </w:tabs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lang w:bidi="fa-IR"/>
              </w:rPr>
              <w:t>aamozadeh@semnan.ac.ir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E31D17"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1E6DB9" w:rsidP="00F32A90">
            <w:pPr>
              <w:tabs>
                <w:tab w:val="left" w:pos="2595"/>
                <w:tab w:val="left" w:pos="4230"/>
                <w:tab w:val="center" w:pos="5057"/>
                <w:tab w:val="left" w:pos="8115"/>
              </w:tabs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و </w:t>
            </w:r>
            <w:r w:rsidR="00F32A9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سه</w:t>
            </w:r>
            <w:r w:rsidR="004E476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شنبه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F32A9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0900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  <w:r w:rsidR="00F32A9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0800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4E476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یک شنبه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1</w:t>
            </w:r>
            <w:r w:rsidR="00F32A9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0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00-</w:t>
            </w:r>
            <w:r w:rsidR="00F32A9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0800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BE73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4347F8" w:rsidRDefault="004347F8" w:rsidP="00F32A90">
            <w:pPr>
              <w:tabs>
                <w:tab w:val="left" w:pos="8550"/>
                <w:tab w:val="right" w:pos="10114"/>
              </w:tabs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4347F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اهداف درس: </w:t>
            </w:r>
            <w:r w:rsidR="00F32A9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آشنایی و تسلط بر اصول پایه ای سنتز مواد آلی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9C5A50" w:rsidP="002D3B7F">
            <w:pPr>
              <w:tabs>
                <w:tab w:val="left" w:pos="3780"/>
                <w:tab w:val="left" w:pos="4110"/>
                <w:tab w:val="left" w:pos="8430"/>
              </w:tabs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2D3B7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وایت برد و ماژیک، مدل مولکولی و اربیتالی</w:t>
            </w:r>
            <w:r w:rsidR="002D3B7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ویدئو پروژکتور</w:t>
            </w:r>
            <w:r w:rsidR="002D3B7F" w:rsidRPr="002D3B7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8D2DEA" w:rsidRPr="002D3B7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</w:t>
            </w:r>
            <w:r w:rsidR="008D2DEA"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345C4C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70</w:t>
            </w:r>
          </w:p>
        </w:tc>
        <w:tc>
          <w:tcPr>
            <w:tcW w:w="1530" w:type="dxa"/>
          </w:tcPr>
          <w:p w:rsidR="007A6B1B" w:rsidRPr="00FE7024" w:rsidRDefault="00345C4C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2070" w:type="dxa"/>
            <w:gridSpan w:val="2"/>
          </w:tcPr>
          <w:p w:rsidR="007A6B1B" w:rsidRPr="00FE7024" w:rsidRDefault="00A17AB8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3510" w:type="dxa"/>
            <w:gridSpan w:val="2"/>
          </w:tcPr>
          <w:p w:rsidR="007A6B1B" w:rsidRPr="00FE7024" w:rsidRDefault="00A17AB8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F32A90" w:rsidRPr="009239A0" w:rsidRDefault="007D758D" w:rsidP="009239A0">
            <w:pPr>
              <w:rPr>
                <w:rFonts w:ascii="IranNastaliq" w:hAnsi="IranNastaliq" w:cs="B Mitra"/>
                <w:b/>
                <w:bCs/>
                <w:sz w:val="18"/>
                <w:szCs w:val="18"/>
                <w:lang w:bidi="fa-IR"/>
              </w:rPr>
            </w:pPr>
            <w:r w:rsidRPr="007D758D">
              <w:rPr>
                <w:rFonts w:ascii="IranNastaliq" w:hAnsi="IranNastaliq" w:cs="B Nazanin"/>
                <w:b/>
                <w:bCs/>
                <w:sz w:val="18"/>
                <w:szCs w:val="18"/>
                <w:lang w:bidi="fa-IR"/>
              </w:rPr>
              <w:t>1-</w:t>
            </w:r>
            <w:r w:rsidR="009239A0">
              <w:rPr>
                <w:rFonts w:ascii="IranNastaliq" w:hAnsi="IranNastaliq" w:cs="B Nazanin"/>
                <w:b/>
                <w:bCs/>
                <w:sz w:val="18"/>
                <w:szCs w:val="18"/>
                <w:lang w:bidi="fa-IR"/>
              </w:rPr>
              <w:t xml:space="preserve">Carrey, F. A., </w:t>
            </w:r>
            <w:proofErr w:type="spellStart"/>
            <w:r w:rsidR="009239A0">
              <w:rPr>
                <w:rFonts w:ascii="IranNastaliq" w:hAnsi="IranNastaliq" w:cs="B Nazanin"/>
                <w:b/>
                <w:bCs/>
                <w:sz w:val="18"/>
                <w:szCs w:val="18"/>
                <w:lang w:bidi="fa-IR"/>
              </w:rPr>
              <w:t>Sundburg</w:t>
            </w:r>
            <w:proofErr w:type="spellEnd"/>
            <w:r w:rsidR="009239A0">
              <w:rPr>
                <w:rFonts w:ascii="IranNastaliq" w:hAnsi="IranNastaliq" w:cs="B Nazanin"/>
                <w:b/>
                <w:bCs/>
                <w:sz w:val="18"/>
                <w:szCs w:val="18"/>
                <w:lang w:bidi="fa-IR"/>
              </w:rPr>
              <w:t xml:space="preserve">, R. J. </w:t>
            </w:r>
            <w:r w:rsidR="009239A0">
              <w:rPr>
                <w:rFonts w:ascii="IranNastaliq" w:hAnsi="IranNastaliq" w:cs="B Nazanin"/>
                <w:b/>
                <w:bCs/>
                <w:i/>
                <w:iCs/>
                <w:sz w:val="18"/>
                <w:szCs w:val="18"/>
                <w:lang w:bidi="fa-IR"/>
              </w:rPr>
              <w:t>Advanced Org. Chem.</w:t>
            </w:r>
            <w:r w:rsidR="009239A0">
              <w:rPr>
                <w:rFonts w:ascii="IranNastaliq" w:hAnsi="IranNastaliq" w:cs="B Nazanin"/>
                <w:b/>
                <w:bCs/>
                <w:sz w:val="18"/>
                <w:szCs w:val="18"/>
                <w:lang w:bidi="fa-IR"/>
              </w:rPr>
              <w:t>, Part B; Fifth Ed. Plenum Press: New York; 2006.</w:t>
            </w:r>
          </w:p>
          <w:p w:rsidR="00E1459C" w:rsidRDefault="009239A0" w:rsidP="000809C3">
            <w:pPr>
              <w:rPr>
                <w:rFonts w:ascii="IranNastaliq" w:hAnsi="IranNastaliq" w:cs="B Mitra"/>
                <w:b/>
                <w:bCs/>
                <w:sz w:val="18"/>
                <w:szCs w:val="18"/>
                <w:lang w:bidi="fa-IR"/>
              </w:rPr>
            </w:pPr>
            <w:r>
              <w:rPr>
                <w:rFonts w:ascii="IranNastaliq" w:hAnsi="IranNastaliq" w:cs="B Mitra"/>
                <w:b/>
                <w:bCs/>
                <w:sz w:val="18"/>
                <w:szCs w:val="18"/>
                <w:lang w:bidi="fa-IR"/>
              </w:rPr>
              <w:t>2-</w:t>
            </w:r>
            <w:r w:rsidR="000A4CA1">
              <w:rPr>
                <w:rFonts w:ascii="IranNastaliq" w:hAnsi="IranNastaliq" w:cs="B Mitra"/>
                <w:b/>
                <w:bCs/>
                <w:sz w:val="18"/>
                <w:szCs w:val="18"/>
                <w:lang w:bidi="fa-IR"/>
              </w:rPr>
              <w:t xml:space="preserve">Smith, M. B. </w:t>
            </w:r>
            <w:r w:rsidR="000A4CA1">
              <w:rPr>
                <w:rFonts w:ascii="IranNastaliq" w:hAnsi="IranNastaliq" w:cs="B Mitra"/>
                <w:b/>
                <w:bCs/>
                <w:i/>
                <w:iCs/>
                <w:sz w:val="18"/>
                <w:szCs w:val="18"/>
                <w:lang w:bidi="fa-IR"/>
              </w:rPr>
              <w:t>Organic Synthesis</w:t>
            </w:r>
            <w:r w:rsidR="000A4CA1">
              <w:rPr>
                <w:rFonts w:ascii="IranNastaliq" w:hAnsi="IranNastaliq" w:cs="B Mitra"/>
                <w:b/>
                <w:bCs/>
                <w:sz w:val="18"/>
                <w:szCs w:val="18"/>
                <w:lang w:bidi="fa-IR"/>
              </w:rPr>
              <w:t>, Sixth Ed. McGraw Hill, 2002.</w:t>
            </w:r>
          </w:p>
          <w:p w:rsidR="000A4CA1" w:rsidRDefault="000A4CA1" w:rsidP="000809C3">
            <w:pPr>
              <w:rPr>
                <w:rFonts w:ascii="IranNastaliq" w:hAnsi="IranNastaliq" w:cs="B Mitra"/>
                <w:b/>
                <w:bCs/>
                <w:sz w:val="18"/>
                <w:szCs w:val="18"/>
                <w:lang w:bidi="fa-IR"/>
              </w:rPr>
            </w:pPr>
            <w:r>
              <w:rPr>
                <w:rFonts w:ascii="IranNastaliq" w:hAnsi="IranNastaliq" w:cs="B Mitra"/>
                <w:b/>
                <w:bCs/>
                <w:sz w:val="18"/>
                <w:szCs w:val="18"/>
                <w:lang w:bidi="fa-IR"/>
              </w:rPr>
              <w:t>3-</w:t>
            </w:r>
            <w:r w:rsidR="002368A7">
              <w:rPr>
                <w:rFonts w:ascii="IranNastaliq" w:hAnsi="IranNastaliq" w:cs="B Mitra"/>
                <w:b/>
                <w:bCs/>
                <w:sz w:val="18"/>
                <w:szCs w:val="18"/>
                <w:lang w:bidi="fa-IR"/>
              </w:rPr>
              <w:t xml:space="preserve">Wyatt, P.; Warren, S. </w:t>
            </w:r>
            <w:r w:rsidR="002368A7">
              <w:rPr>
                <w:rFonts w:ascii="IranNastaliq" w:hAnsi="IranNastaliq" w:cs="B Mitra"/>
                <w:b/>
                <w:bCs/>
                <w:i/>
                <w:iCs/>
                <w:sz w:val="18"/>
                <w:szCs w:val="18"/>
                <w:lang w:bidi="fa-IR"/>
              </w:rPr>
              <w:t xml:space="preserve">Org. Synthesis </w:t>
            </w:r>
            <w:proofErr w:type="spellStart"/>
            <w:r w:rsidR="002368A7">
              <w:rPr>
                <w:rFonts w:ascii="IranNastaliq" w:hAnsi="IranNastaliq" w:cs="B Mitra"/>
                <w:b/>
                <w:bCs/>
                <w:i/>
                <w:iCs/>
                <w:sz w:val="18"/>
                <w:szCs w:val="18"/>
                <w:lang w:bidi="fa-IR"/>
              </w:rPr>
              <w:t>sterategy</w:t>
            </w:r>
            <w:proofErr w:type="spellEnd"/>
            <w:r w:rsidR="002368A7">
              <w:rPr>
                <w:rFonts w:ascii="IranNastaliq" w:hAnsi="IranNastaliq" w:cs="B Mitra"/>
                <w:b/>
                <w:bCs/>
                <w:i/>
                <w:iCs/>
                <w:sz w:val="18"/>
                <w:szCs w:val="18"/>
                <w:lang w:bidi="fa-IR"/>
              </w:rPr>
              <w:t xml:space="preserve"> and control</w:t>
            </w:r>
            <w:r w:rsidR="002368A7">
              <w:rPr>
                <w:rFonts w:ascii="IranNastaliq" w:hAnsi="IranNastaliq" w:cs="B Mitra"/>
                <w:b/>
                <w:bCs/>
                <w:sz w:val="18"/>
                <w:szCs w:val="18"/>
                <w:lang w:bidi="fa-IR"/>
              </w:rPr>
              <w:t xml:space="preserve">; John Wiley and Sons; </w:t>
            </w:r>
            <w:proofErr w:type="spellStart"/>
            <w:r w:rsidR="002368A7">
              <w:rPr>
                <w:rFonts w:ascii="IranNastaliq" w:hAnsi="IranNastaliq" w:cs="B Mitra"/>
                <w:b/>
                <w:bCs/>
                <w:sz w:val="18"/>
                <w:szCs w:val="18"/>
                <w:lang w:bidi="fa-IR"/>
              </w:rPr>
              <w:t>Chilchester</w:t>
            </w:r>
            <w:proofErr w:type="spellEnd"/>
            <w:r w:rsidR="002368A7">
              <w:rPr>
                <w:rFonts w:ascii="IranNastaliq" w:hAnsi="IranNastaliq" w:cs="B Mitra"/>
                <w:b/>
                <w:bCs/>
                <w:sz w:val="18"/>
                <w:szCs w:val="18"/>
                <w:lang w:bidi="fa-IR"/>
              </w:rPr>
              <w:t>; 2007.</w:t>
            </w:r>
          </w:p>
          <w:p w:rsidR="002368A7" w:rsidRDefault="002368A7" w:rsidP="000809C3">
            <w:pPr>
              <w:rPr>
                <w:rFonts w:ascii="IranNastaliq" w:hAnsi="IranNastaliq" w:cs="B Mitra"/>
                <w:b/>
                <w:bCs/>
                <w:sz w:val="18"/>
                <w:szCs w:val="18"/>
                <w:lang w:bidi="fa-IR"/>
              </w:rPr>
            </w:pPr>
            <w:r>
              <w:rPr>
                <w:rFonts w:ascii="IranNastaliq" w:hAnsi="IranNastaliq" w:cs="B Mitra"/>
                <w:b/>
                <w:bCs/>
                <w:sz w:val="18"/>
                <w:szCs w:val="18"/>
                <w:lang w:bidi="fa-IR"/>
              </w:rPr>
              <w:t>4-</w:t>
            </w:r>
            <w:r w:rsidR="006C0D43">
              <w:rPr>
                <w:rFonts w:ascii="IranNastaliq" w:hAnsi="IranNastaliq" w:cs="B Mitra"/>
                <w:b/>
                <w:bCs/>
                <w:sz w:val="18"/>
                <w:szCs w:val="18"/>
                <w:lang w:bidi="fa-IR"/>
              </w:rPr>
              <w:t xml:space="preserve">Loune T; </w:t>
            </w:r>
            <w:proofErr w:type="spellStart"/>
            <w:r w:rsidR="006C0D43">
              <w:rPr>
                <w:rFonts w:ascii="IranNastaliq" w:hAnsi="IranNastaliq" w:cs="B Mitra"/>
                <w:b/>
                <w:bCs/>
                <w:sz w:val="18"/>
                <w:szCs w:val="18"/>
                <w:lang w:bidi="fa-IR"/>
              </w:rPr>
              <w:t>Plagens</w:t>
            </w:r>
            <w:proofErr w:type="spellEnd"/>
            <w:r w:rsidR="006C0D43">
              <w:rPr>
                <w:rFonts w:ascii="IranNastaliq" w:hAnsi="IranNastaliq" w:cs="B Mitra"/>
                <w:b/>
                <w:bCs/>
                <w:sz w:val="18"/>
                <w:szCs w:val="18"/>
                <w:lang w:bidi="fa-IR"/>
              </w:rPr>
              <w:t xml:space="preserve">, A., </w:t>
            </w:r>
            <w:r w:rsidR="006C0D43">
              <w:rPr>
                <w:rFonts w:ascii="IranNastaliq" w:hAnsi="IranNastaliq" w:cs="B Mitra"/>
                <w:b/>
                <w:bCs/>
                <w:i/>
                <w:iCs/>
                <w:sz w:val="18"/>
                <w:szCs w:val="18"/>
                <w:lang w:bidi="fa-IR"/>
              </w:rPr>
              <w:t xml:space="preserve">Named Organic </w:t>
            </w:r>
            <w:proofErr w:type="spellStart"/>
            <w:r w:rsidR="006C0D43">
              <w:rPr>
                <w:rFonts w:ascii="IranNastaliq" w:hAnsi="IranNastaliq" w:cs="B Mitra"/>
                <w:b/>
                <w:bCs/>
                <w:i/>
                <w:iCs/>
                <w:sz w:val="18"/>
                <w:szCs w:val="18"/>
                <w:lang w:bidi="fa-IR"/>
              </w:rPr>
              <w:t>Reactions</w:t>
            </w:r>
            <w:proofErr w:type="gramStart"/>
            <w:r w:rsidR="006C0D43">
              <w:rPr>
                <w:rFonts w:ascii="IranNastaliq" w:hAnsi="IranNastaliq" w:cs="B Mitra"/>
                <w:b/>
                <w:bCs/>
                <w:sz w:val="18"/>
                <w:szCs w:val="18"/>
                <w:lang w:bidi="fa-IR"/>
              </w:rPr>
              <w:t>;John</w:t>
            </w:r>
            <w:proofErr w:type="spellEnd"/>
            <w:proofErr w:type="gramEnd"/>
            <w:r w:rsidR="006C0D43">
              <w:rPr>
                <w:rFonts w:ascii="IranNastaliq" w:hAnsi="IranNastaliq" w:cs="B Mitra"/>
                <w:b/>
                <w:bCs/>
                <w:sz w:val="18"/>
                <w:szCs w:val="18"/>
                <w:lang w:bidi="fa-IR"/>
              </w:rPr>
              <w:t xml:space="preserve"> Wiley and Sons; New York; 2005.</w:t>
            </w:r>
          </w:p>
          <w:p w:rsidR="006C0D43" w:rsidRDefault="006C0D43" w:rsidP="000809C3">
            <w:pPr>
              <w:rPr>
                <w:rFonts w:ascii="IranNastaliq" w:hAnsi="IranNastaliq" w:cs="B Mitra"/>
                <w:b/>
                <w:bCs/>
                <w:sz w:val="18"/>
                <w:szCs w:val="18"/>
                <w:lang w:bidi="fa-IR"/>
              </w:rPr>
            </w:pPr>
            <w:r>
              <w:rPr>
                <w:rFonts w:ascii="IranNastaliq" w:hAnsi="IranNastaliq" w:cs="B Mitra"/>
                <w:b/>
                <w:bCs/>
                <w:sz w:val="18"/>
                <w:szCs w:val="18"/>
                <w:lang w:bidi="fa-IR"/>
              </w:rPr>
              <w:t>5-</w:t>
            </w:r>
            <w:r w:rsidR="00A16EC0">
              <w:rPr>
                <w:rFonts w:ascii="IranNastaliq" w:hAnsi="IranNastaliq" w:cs="B Mitra"/>
                <w:b/>
                <w:bCs/>
                <w:sz w:val="18"/>
                <w:szCs w:val="18"/>
                <w:lang w:bidi="fa-IR"/>
              </w:rPr>
              <w:t xml:space="preserve">Zweifel, G. S.; </w:t>
            </w:r>
            <w:proofErr w:type="spellStart"/>
            <w:r w:rsidR="00A16EC0">
              <w:rPr>
                <w:rFonts w:ascii="IranNastaliq" w:hAnsi="IranNastaliq" w:cs="B Mitra"/>
                <w:b/>
                <w:bCs/>
                <w:sz w:val="18"/>
                <w:szCs w:val="18"/>
                <w:lang w:bidi="fa-IR"/>
              </w:rPr>
              <w:t>Nantz</w:t>
            </w:r>
            <w:proofErr w:type="spellEnd"/>
            <w:r w:rsidR="00A16EC0">
              <w:rPr>
                <w:rFonts w:ascii="IranNastaliq" w:hAnsi="IranNastaliq" w:cs="B Mitra"/>
                <w:b/>
                <w:bCs/>
                <w:sz w:val="18"/>
                <w:szCs w:val="18"/>
                <w:lang w:bidi="fa-IR"/>
              </w:rPr>
              <w:t xml:space="preserve">, M. H. </w:t>
            </w:r>
            <w:r w:rsidR="00A16EC0">
              <w:rPr>
                <w:rFonts w:ascii="IranNastaliq" w:hAnsi="IranNastaliq" w:cs="B Mitra"/>
                <w:b/>
                <w:bCs/>
                <w:i/>
                <w:iCs/>
                <w:sz w:val="18"/>
                <w:szCs w:val="18"/>
                <w:lang w:bidi="fa-IR"/>
              </w:rPr>
              <w:t>Modern Organic Synthesis: An Introduction</w:t>
            </w:r>
            <w:r w:rsidR="00A16EC0">
              <w:rPr>
                <w:rFonts w:ascii="IranNastaliq" w:hAnsi="IranNastaliq" w:cs="B Mitra"/>
                <w:b/>
                <w:bCs/>
                <w:sz w:val="18"/>
                <w:szCs w:val="18"/>
                <w:lang w:bidi="fa-IR"/>
              </w:rPr>
              <w:t>, New York: W. H. Freeman and Company, 2007.</w:t>
            </w:r>
          </w:p>
          <w:p w:rsidR="00A16EC0" w:rsidRPr="00A16EC0" w:rsidRDefault="005220A8" w:rsidP="005220A8">
            <w:pPr>
              <w:jc w:val="right"/>
              <w:rPr>
                <w:rFonts w:ascii="IranNastaliq" w:hAnsi="IranNastaliq" w:cs="B Mitra" w:hint="cs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18"/>
                <w:szCs w:val="18"/>
                <w:rtl/>
                <w:lang w:bidi="fa-IR"/>
              </w:rPr>
              <w:t>6-محمدعلی زلفی گل، هادی غلامی، وحید خاکی زاده، مبانی سنتز مواد آلی با نگرش نوین، دانشگاه بوعلی سینا همدان، 1392.</w:t>
            </w:r>
            <w:bookmarkStart w:id="0" w:name="_GoBack"/>
            <w:bookmarkEnd w:id="0"/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9E0F8E" w:rsidRDefault="006B0268" w:rsidP="006B0268">
      <w:pPr>
        <w:jc w:val="center"/>
        <w:rPr>
          <w:rFonts w:ascii="IranNastaliq" w:hAnsi="IranNastaliq" w:cs="B Mitra"/>
          <w:b/>
          <w:bCs/>
          <w:sz w:val="20"/>
          <w:szCs w:val="20"/>
          <w:rtl/>
          <w:lang w:bidi="fa-IR"/>
        </w:rPr>
      </w:pPr>
      <w:r w:rsidRPr="009E0F8E">
        <w:rPr>
          <w:rFonts w:ascii="IranNastaliq" w:hAnsi="IranNastaliq" w:cs="B Mitra" w:hint="cs"/>
          <w:b/>
          <w:bCs/>
          <w:sz w:val="20"/>
          <w:szCs w:val="20"/>
          <w:rtl/>
          <w:lang w:bidi="fa-IR"/>
        </w:rPr>
        <w:t>بودجه</w:t>
      </w:r>
      <w:r w:rsidRPr="009E0F8E">
        <w:rPr>
          <w:rFonts w:ascii="IranNastaliq" w:hAnsi="IranNastaliq" w:cs="B Mitra"/>
          <w:b/>
          <w:bCs/>
          <w:sz w:val="20"/>
          <w:szCs w:val="20"/>
          <w:rtl/>
          <w:lang w:bidi="fa-IR"/>
        </w:rPr>
        <w:softHyphen/>
      </w:r>
      <w:r w:rsidRPr="009E0F8E">
        <w:rPr>
          <w:rFonts w:ascii="IranNastaliq" w:hAnsi="IranNastaliq" w:cs="B Mitra" w:hint="cs"/>
          <w:b/>
          <w:bCs/>
          <w:sz w:val="20"/>
          <w:szCs w:val="20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9239A0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9239A0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9239A0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9239A0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9239A0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0"/>
                <w:szCs w:val="20"/>
                <w:lang w:bidi="fa-IR"/>
              </w:rPr>
            </w:pPr>
            <w:r w:rsidRPr="009239A0">
              <w:rPr>
                <w:rFonts w:ascii="IranNastaliq" w:hAnsi="IranNastaliq" w:cs="B Mitra" w:hint="cs"/>
                <w:b/>
                <w:bCs/>
                <w:sz w:val="20"/>
                <w:szCs w:val="20"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4634FF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روش گسست و مفهوم رتروسنتز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4634FF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اسیدها و بازها-ترکیبات کربونیل دار-واکنشهای استخلافی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4634FF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واکنشهای حذفی-واکنشهای افزایشی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—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واکنشهای استخلافی آروماتیکی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CD5565" w:rsidP="00CD556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اکسیداسیون الکلها- اپوکسیدها</w:t>
            </w:r>
            <w:r w:rsidR="003B2FF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دی اولها-انواع اکسید کننده ها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431369" w:rsidP="008D501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احیا و انواع آن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AA7313" w:rsidTr="00FE7024">
        <w:trPr>
          <w:trHeight w:val="242"/>
          <w:jc w:val="center"/>
        </w:trPr>
        <w:tc>
          <w:tcPr>
            <w:tcW w:w="1975" w:type="dxa"/>
          </w:tcPr>
          <w:p w:rsidR="00AA7313" w:rsidRPr="00FE7024" w:rsidRDefault="00AA731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A7313" w:rsidRPr="00FE7024" w:rsidRDefault="00431369" w:rsidP="00C327F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گروههای محافظت کننده</w:t>
            </w:r>
          </w:p>
        </w:tc>
        <w:tc>
          <w:tcPr>
            <w:tcW w:w="1078" w:type="dxa"/>
          </w:tcPr>
          <w:p w:rsidR="00AA7313" w:rsidRPr="00E32E53" w:rsidRDefault="00AA7313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AA7313" w:rsidTr="00FE7024">
        <w:trPr>
          <w:trHeight w:val="251"/>
          <w:jc w:val="center"/>
        </w:trPr>
        <w:tc>
          <w:tcPr>
            <w:tcW w:w="1975" w:type="dxa"/>
          </w:tcPr>
          <w:p w:rsidR="00AA7313" w:rsidRPr="00FE7024" w:rsidRDefault="00AA731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A7313" w:rsidRPr="00FE7024" w:rsidRDefault="00652B8F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آلکنها و آلکینها</w:t>
            </w:r>
          </w:p>
        </w:tc>
        <w:tc>
          <w:tcPr>
            <w:tcW w:w="1078" w:type="dxa"/>
          </w:tcPr>
          <w:p w:rsidR="00AA7313" w:rsidRPr="00E32E53" w:rsidRDefault="00AA7313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15795B" w:rsidTr="006B3CAE">
        <w:trPr>
          <w:trHeight w:val="197"/>
          <w:jc w:val="center"/>
        </w:trPr>
        <w:tc>
          <w:tcPr>
            <w:tcW w:w="1975" w:type="dxa"/>
          </w:tcPr>
          <w:p w:rsidR="0015795B" w:rsidRPr="00FE7024" w:rsidRDefault="0015795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5795B" w:rsidRPr="00652B8F" w:rsidRDefault="0015795B" w:rsidP="00FF028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652B8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تشکیل پیوند کربن کربن</w:t>
            </w:r>
          </w:p>
        </w:tc>
        <w:tc>
          <w:tcPr>
            <w:tcW w:w="1078" w:type="dxa"/>
          </w:tcPr>
          <w:p w:rsidR="0015795B" w:rsidRPr="00E32E53" w:rsidRDefault="0015795B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15795B" w:rsidTr="006B3CAE">
        <w:trPr>
          <w:trHeight w:val="188"/>
          <w:jc w:val="center"/>
        </w:trPr>
        <w:tc>
          <w:tcPr>
            <w:tcW w:w="1975" w:type="dxa"/>
          </w:tcPr>
          <w:p w:rsidR="0015795B" w:rsidRPr="00FE7024" w:rsidRDefault="0015795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5795B" w:rsidRPr="00652B8F" w:rsidRDefault="0015795B" w:rsidP="00FF028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652B8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تشکیل پیوند کربن کربن</w:t>
            </w:r>
          </w:p>
        </w:tc>
        <w:tc>
          <w:tcPr>
            <w:tcW w:w="1078" w:type="dxa"/>
          </w:tcPr>
          <w:p w:rsidR="0015795B" w:rsidRPr="00E32E53" w:rsidRDefault="0015795B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15795B" w:rsidTr="006B3CAE">
        <w:trPr>
          <w:trHeight w:val="206"/>
          <w:jc w:val="center"/>
        </w:trPr>
        <w:tc>
          <w:tcPr>
            <w:tcW w:w="1975" w:type="dxa"/>
          </w:tcPr>
          <w:p w:rsidR="0015795B" w:rsidRPr="00FE7024" w:rsidRDefault="0015795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5795B" w:rsidRPr="0015795B" w:rsidRDefault="0015795B" w:rsidP="00AD1F2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 w:rsidRPr="0015795B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آزمون</w:t>
            </w:r>
            <w:r w:rsidRPr="0015795B"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15795B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میان</w:t>
            </w:r>
            <w:r w:rsidRPr="0015795B"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15795B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078" w:type="dxa"/>
          </w:tcPr>
          <w:p w:rsidR="0015795B" w:rsidRPr="00E32E53" w:rsidRDefault="0015795B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15795B" w:rsidTr="00FE7024">
        <w:trPr>
          <w:trHeight w:val="224"/>
          <w:jc w:val="center"/>
        </w:trPr>
        <w:tc>
          <w:tcPr>
            <w:tcW w:w="1975" w:type="dxa"/>
          </w:tcPr>
          <w:p w:rsidR="0015795B" w:rsidRPr="00FE7024" w:rsidRDefault="0015795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5795B" w:rsidRPr="00FE7024" w:rsidRDefault="0015795B" w:rsidP="00AD1F2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واکنشهای آلی فلزی</w:t>
            </w:r>
          </w:p>
        </w:tc>
        <w:tc>
          <w:tcPr>
            <w:tcW w:w="1078" w:type="dxa"/>
          </w:tcPr>
          <w:p w:rsidR="0015795B" w:rsidRPr="00E32E53" w:rsidRDefault="0015795B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15795B" w:rsidTr="00FE7024">
        <w:trPr>
          <w:trHeight w:val="233"/>
          <w:jc w:val="center"/>
        </w:trPr>
        <w:tc>
          <w:tcPr>
            <w:tcW w:w="1975" w:type="dxa"/>
          </w:tcPr>
          <w:p w:rsidR="0015795B" w:rsidRPr="00FE7024" w:rsidRDefault="0015795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5795B" w:rsidRPr="00FE7024" w:rsidRDefault="0015795B" w:rsidP="00AD1F2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سنتز پیوندهای دوگانه و سه گانه</w:t>
            </w:r>
          </w:p>
        </w:tc>
        <w:tc>
          <w:tcPr>
            <w:tcW w:w="1078" w:type="dxa"/>
          </w:tcPr>
          <w:p w:rsidR="0015795B" w:rsidRPr="00E32E53" w:rsidRDefault="0015795B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15795B" w:rsidTr="00FE7024">
        <w:trPr>
          <w:trHeight w:val="71"/>
          <w:jc w:val="center"/>
        </w:trPr>
        <w:tc>
          <w:tcPr>
            <w:tcW w:w="1975" w:type="dxa"/>
          </w:tcPr>
          <w:p w:rsidR="0015795B" w:rsidRPr="00FE7024" w:rsidRDefault="0015795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5795B" w:rsidRPr="00FE7024" w:rsidRDefault="0015795B" w:rsidP="00AD1F2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برخی واکنشگرهای مشهور در شیمی آلی</w:t>
            </w:r>
          </w:p>
        </w:tc>
        <w:tc>
          <w:tcPr>
            <w:tcW w:w="1078" w:type="dxa"/>
          </w:tcPr>
          <w:p w:rsidR="0015795B" w:rsidRPr="00E32E53" w:rsidRDefault="0015795B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15795B" w:rsidTr="00FE7024">
        <w:trPr>
          <w:trHeight w:val="269"/>
          <w:jc w:val="center"/>
        </w:trPr>
        <w:tc>
          <w:tcPr>
            <w:tcW w:w="1975" w:type="dxa"/>
          </w:tcPr>
          <w:p w:rsidR="0015795B" w:rsidRPr="00FE7024" w:rsidRDefault="0015795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5795B" w:rsidRPr="00FE7024" w:rsidRDefault="0015795B" w:rsidP="00B808D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سنتز ترکیبات حلقوی</w:t>
            </w:r>
          </w:p>
        </w:tc>
        <w:tc>
          <w:tcPr>
            <w:tcW w:w="1078" w:type="dxa"/>
          </w:tcPr>
          <w:p w:rsidR="0015795B" w:rsidRPr="00E32E53" w:rsidRDefault="0015795B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15795B" w:rsidTr="00FE7024">
        <w:trPr>
          <w:trHeight w:val="197"/>
          <w:jc w:val="center"/>
        </w:trPr>
        <w:tc>
          <w:tcPr>
            <w:tcW w:w="1975" w:type="dxa"/>
          </w:tcPr>
          <w:p w:rsidR="0015795B" w:rsidRPr="00FE7024" w:rsidRDefault="0015795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5795B" w:rsidRPr="00FE7024" w:rsidRDefault="0015795B" w:rsidP="00B808D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سنتز نامتقارن</w:t>
            </w:r>
          </w:p>
        </w:tc>
        <w:tc>
          <w:tcPr>
            <w:tcW w:w="1078" w:type="dxa"/>
          </w:tcPr>
          <w:p w:rsidR="0015795B" w:rsidRPr="00E32E53" w:rsidRDefault="0015795B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15795B" w:rsidTr="00FE7024">
        <w:trPr>
          <w:trHeight w:val="206"/>
          <w:jc w:val="center"/>
        </w:trPr>
        <w:tc>
          <w:tcPr>
            <w:tcW w:w="1975" w:type="dxa"/>
          </w:tcPr>
          <w:p w:rsidR="0015795B" w:rsidRPr="00FE7024" w:rsidRDefault="0015795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5795B" w:rsidRPr="00FE7024" w:rsidRDefault="0015795B" w:rsidP="00B808D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راهکارهای جدید در سنتز شامل واکنشهای چند جزئی، شیمی سبز، کاتالیزورهای ناهمگن و ...</w:t>
            </w:r>
          </w:p>
        </w:tc>
        <w:tc>
          <w:tcPr>
            <w:tcW w:w="1078" w:type="dxa"/>
          </w:tcPr>
          <w:p w:rsidR="0015795B" w:rsidRPr="00E32E53" w:rsidRDefault="0015795B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0035" w:rsidRDefault="00B50035" w:rsidP="0007479E">
      <w:pPr>
        <w:spacing w:after="0" w:line="240" w:lineRule="auto"/>
      </w:pPr>
      <w:r>
        <w:separator/>
      </w:r>
    </w:p>
  </w:endnote>
  <w:endnote w:type="continuationSeparator" w:id="0">
    <w:p w:rsidR="00B50035" w:rsidRDefault="00B50035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IranNastaliq">
    <w:altName w:val="Arial Unicode MS"/>
    <w:charset w:val="00"/>
    <w:family w:val="auto"/>
    <w:pitch w:val="variable"/>
    <w:sig w:usb0="00000000" w:usb1="D000604A" w:usb2="00000008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0035" w:rsidRDefault="00B50035" w:rsidP="0007479E">
      <w:pPr>
        <w:spacing w:after="0" w:line="240" w:lineRule="auto"/>
      </w:pPr>
      <w:r>
        <w:separator/>
      </w:r>
    </w:p>
  </w:footnote>
  <w:footnote w:type="continuationSeparator" w:id="0">
    <w:p w:rsidR="00B50035" w:rsidRDefault="00B50035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50163"/>
    <w:multiLevelType w:val="hybridMultilevel"/>
    <w:tmpl w:val="F1B8C6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B34652"/>
    <w:multiLevelType w:val="hybridMultilevel"/>
    <w:tmpl w:val="CD4C76A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5E4032"/>
    <w:multiLevelType w:val="hybridMultilevel"/>
    <w:tmpl w:val="EFFE97B6"/>
    <w:lvl w:ilvl="0" w:tplc="4134C512">
      <w:numFmt w:val="bullet"/>
      <w:lvlText w:val=" "/>
      <w:lvlJc w:val="left"/>
      <w:pPr>
        <w:ind w:left="6510" w:hanging="6150"/>
      </w:pPr>
      <w:rPr>
        <w:rFonts w:ascii="IranNastaliq" w:eastAsiaTheme="minorHAnsi" w:hAnsi="IranNastaliq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E6"/>
    <w:rsid w:val="000077EB"/>
    <w:rsid w:val="000265B5"/>
    <w:rsid w:val="00043444"/>
    <w:rsid w:val="00047D53"/>
    <w:rsid w:val="0007479E"/>
    <w:rsid w:val="000809C3"/>
    <w:rsid w:val="000A4CA1"/>
    <w:rsid w:val="0015795B"/>
    <w:rsid w:val="001A24D7"/>
    <w:rsid w:val="001E6DB9"/>
    <w:rsid w:val="0023366D"/>
    <w:rsid w:val="002368A7"/>
    <w:rsid w:val="002D3B7F"/>
    <w:rsid w:val="002E1BE2"/>
    <w:rsid w:val="00321206"/>
    <w:rsid w:val="00345C4C"/>
    <w:rsid w:val="00347CA5"/>
    <w:rsid w:val="003B2FF5"/>
    <w:rsid w:val="003D23C3"/>
    <w:rsid w:val="004146DF"/>
    <w:rsid w:val="00431369"/>
    <w:rsid w:val="004347F8"/>
    <w:rsid w:val="004634FF"/>
    <w:rsid w:val="004B094A"/>
    <w:rsid w:val="004C0E17"/>
    <w:rsid w:val="004E4763"/>
    <w:rsid w:val="00512FA3"/>
    <w:rsid w:val="005220A8"/>
    <w:rsid w:val="005908E6"/>
    <w:rsid w:val="005B71F9"/>
    <w:rsid w:val="005D32C1"/>
    <w:rsid w:val="0060773C"/>
    <w:rsid w:val="00622C44"/>
    <w:rsid w:val="006261B7"/>
    <w:rsid w:val="00652B8F"/>
    <w:rsid w:val="006B0268"/>
    <w:rsid w:val="006B2C2E"/>
    <w:rsid w:val="006B3CAE"/>
    <w:rsid w:val="006C0D43"/>
    <w:rsid w:val="006E33D7"/>
    <w:rsid w:val="007367C0"/>
    <w:rsid w:val="00743C43"/>
    <w:rsid w:val="007A6B1B"/>
    <w:rsid w:val="007D758D"/>
    <w:rsid w:val="00891C14"/>
    <w:rsid w:val="008D2DEA"/>
    <w:rsid w:val="008D501B"/>
    <w:rsid w:val="009239A0"/>
    <w:rsid w:val="009C5A50"/>
    <w:rsid w:val="009E0F8E"/>
    <w:rsid w:val="00A16EC0"/>
    <w:rsid w:val="00A17AB8"/>
    <w:rsid w:val="00AA7313"/>
    <w:rsid w:val="00B30327"/>
    <w:rsid w:val="00B50035"/>
    <w:rsid w:val="00B97D71"/>
    <w:rsid w:val="00BE73D7"/>
    <w:rsid w:val="00BF5F05"/>
    <w:rsid w:val="00C05156"/>
    <w:rsid w:val="00C1549F"/>
    <w:rsid w:val="00C84F12"/>
    <w:rsid w:val="00CD5565"/>
    <w:rsid w:val="00D55154"/>
    <w:rsid w:val="00E00030"/>
    <w:rsid w:val="00E13C35"/>
    <w:rsid w:val="00E1459C"/>
    <w:rsid w:val="00E31D17"/>
    <w:rsid w:val="00E32E53"/>
    <w:rsid w:val="00E838C4"/>
    <w:rsid w:val="00F32A90"/>
    <w:rsid w:val="00FA3054"/>
    <w:rsid w:val="00FC53D0"/>
    <w:rsid w:val="00FE0E32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7D75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7D75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amoozadeh</cp:lastModifiedBy>
  <cp:revision>44</cp:revision>
  <cp:lastPrinted>2018-12-27T12:18:00Z</cp:lastPrinted>
  <dcterms:created xsi:type="dcterms:W3CDTF">2018-12-27T15:05:00Z</dcterms:created>
  <dcterms:modified xsi:type="dcterms:W3CDTF">2004-01-01T13:48:00Z</dcterms:modified>
</cp:coreProperties>
</file>